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B7" w:rsidRPr="0013491F" w:rsidRDefault="00F914E6" w:rsidP="00580D05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3491F">
        <w:rPr>
          <w:rFonts w:asciiTheme="majorBidi" w:hAnsiTheme="majorBidi" w:cstheme="majorBidi"/>
          <w:b/>
          <w:bCs/>
          <w:sz w:val="40"/>
          <w:szCs w:val="40"/>
        </w:rPr>
        <w:t>Curriculum Vitae</w:t>
      </w:r>
    </w:p>
    <w:p w:rsidR="00F914E6" w:rsidRPr="0013491F" w:rsidRDefault="00F914E6" w:rsidP="00580D05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13491F">
        <w:rPr>
          <w:rFonts w:asciiTheme="majorBidi" w:hAnsiTheme="majorBidi" w:cstheme="majorBidi"/>
          <w:sz w:val="32"/>
          <w:szCs w:val="32"/>
          <w:lang w:val="en-GB"/>
        </w:rPr>
        <w:t>Name</w:t>
      </w:r>
      <w:r w:rsidRPr="0013491F">
        <w:rPr>
          <w:rFonts w:asciiTheme="majorBidi" w:hAnsiTheme="majorBidi" w:cstheme="majorBidi"/>
          <w:sz w:val="32"/>
          <w:szCs w:val="32"/>
        </w:rPr>
        <w:t>: Jamal Mohamed</w:t>
      </w:r>
      <w:r w:rsidR="004E76FC" w:rsidRPr="0013491F">
        <w:rPr>
          <w:rFonts w:asciiTheme="majorBidi" w:hAnsiTheme="majorBidi" w:cstheme="majorBidi"/>
          <w:sz w:val="32"/>
          <w:szCs w:val="32"/>
        </w:rPr>
        <w:t xml:space="preserve"> Barani         </w:t>
      </w:r>
      <w:r w:rsidR="004E76FC" w:rsidRPr="0013491F">
        <w:rPr>
          <w:rFonts w:asciiTheme="majorBidi" w:hAnsiTheme="majorBidi" w:cstheme="majorBidi"/>
          <w:sz w:val="32"/>
          <w:szCs w:val="32"/>
          <w:rtl/>
        </w:rPr>
        <w:t>د جمال محمد براني</w:t>
      </w:r>
      <w:r w:rsidR="004E76FC" w:rsidRPr="0013491F">
        <w:rPr>
          <w:rFonts w:asciiTheme="majorBidi" w:hAnsiTheme="majorBidi" w:cstheme="majorBidi"/>
          <w:sz w:val="32"/>
          <w:szCs w:val="32"/>
        </w:rPr>
        <w:t xml:space="preserve">          </w:t>
      </w:r>
    </w:p>
    <w:p w:rsidR="00F914E6" w:rsidRPr="0013491F" w:rsidRDefault="00F914E6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Date and place of birth: 22.08.1964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Misurata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>-Libya</w:t>
      </w:r>
    </w:p>
    <w:p w:rsidR="00F914E6" w:rsidRPr="0013491F" w:rsidRDefault="00F914E6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Marital status: Married with three children</w:t>
      </w:r>
    </w:p>
    <w:p w:rsidR="00F914E6" w:rsidRPr="0013491F" w:rsidRDefault="00F914E6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Languages: Arabic</w:t>
      </w:r>
      <w:r w:rsidR="00AD446D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as mother language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English and Swedish </w:t>
      </w:r>
    </w:p>
    <w:p w:rsidR="00F914E6" w:rsidRPr="0013491F" w:rsidRDefault="00580D05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Address of work: </w:t>
      </w:r>
      <w:proofErr w:type="spellStart"/>
      <w:r>
        <w:rPr>
          <w:rFonts w:asciiTheme="majorBidi" w:hAnsiTheme="majorBidi" w:cstheme="majorBidi"/>
          <w:sz w:val="32"/>
          <w:szCs w:val="32"/>
          <w:lang w:val="en-US"/>
        </w:rPr>
        <w:t>Misurata</w:t>
      </w:r>
      <w:proofErr w:type="spellEnd"/>
      <w:r>
        <w:rPr>
          <w:rFonts w:asciiTheme="majorBidi" w:hAnsiTheme="majorBidi" w:cstheme="majorBidi"/>
          <w:sz w:val="32"/>
          <w:szCs w:val="32"/>
          <w:lang w:val="en-US"/>
        </w:rPr>
        <w:t xml:space="preserve"> Cancer Center-Cardiology U</w:t>
      </w:r>
      <w:r w:rsidR="00321DCE" w:rsidRPr="0013491F">
        <w:rPr>
          <w:rFonts w:asciiTheme="majorBidi" w:hAnsiTheme="majorBidi" w:cstheme="majorBidi"/>
          <w:sz w:val="32"/>
          <w:szCs w:val="32"/>
          <w:lang w:val="en-US"/>
        </w:rPr>
        <w:t>nit</w:t>
      </w:r>
    </w:p>
    <w:p w:rsidR="00321DCE" w:rsidRPr="0013491F" w:rsidRDefault="00321DCE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E-mail: </w:t>
      </w:r>
      <w:hyperlink r:id="rId6" w:history="1">
        <w:r w:rsidRPr="0013491F">
          <w:rPr>
            <w:rStyle w:val="Hyperlink"/>
            <w:rFonts w:asciiTheme="majorBidi" w:hAnsiTheme="majorBidi" w:cstheme="majorBidi"/>
            <w:sz w:val="32"/>
            <w:szCs w:val="32"/>
            <w:lang w:val="en-US"/>
          </w:rPr>
          <w:t>jamal.barani1964@gmail.com</w:t>
        </w:r>
      </w:hyperlink>
    </w:p>
    <w:p w:rsidR="00321DCE" w:rsidRPr="0013491F" w:rsidRDefault="00321DCE" w:rsidP="00580D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b/>
          <w:bCs/>
          <w:sz w:val="32"/>
          <w:szCs w:val="32"/>
          <w:lang w:val="en-US"/>
        </w:rPr>
        <w:t>Professional qualifications</w:t>
      </w:r>
    </w:p>
    <w:p w:rsidR="00321DCE" w:rsidRPr="0013491F" w:rsidRDefault="00321DCE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-M.B.CH.B Arab medical university 1990</w:t>
      </w:r>
    </w:p>
    <w:p w:rsidR="00321DCE" w:rsidRPr="0013491F" w:rsidRDefault="00321DCE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</w:t>
      </w:r>
      <w:r w:rsidR="00446139" w:rsidRPr="0013491F">
        <w:rPr>
          <w:rFonts w:asciiTheme="majorBidi" w:hAnsiTheme="majorBidi" w:cstheme="majorBidi"/>
          <w:sz w:val="32"/>
          <w:szCs w:val="32"/>
          <w:lang w:val="en-US"/>
        </w:rPr>
        <w:t>Swedish B</w:t>
      </w:r>
      <w:r w:rsidR="00E0174E" w:rsidRPr="0013491F">
        <w:rPr>
          <w:rFonts w:asciiTheme="majorBidi" w:hAnsiTheme="majorBidi" w:cstheme="majorBidi"/>
          <w:sz w:val="32"/>
          <w:szCs w:val="32"/>
          <w:lang w:val="en-US"/>
        </w:rPr>
        <w:t>oard in Cardiology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0174E" w:rsidRPr="0013491F">
        <w:rPr>
          <w:rFonts w:asciiTheme="majorBidi" w:hAnsiTheme="majorBidi" w:cstheme="majorBidi"/>
          <w:sz w:val="32"/>
          <w:szCs w:val="32"/>
          <w:lang w:val="en-US"/>
        </w:rPr>
        <w:t>2000</w:t>
      </w:r>
    </w:p>
    <w:p w:rsidR="00446139" w:rsidRPr="0013491F" w:rsidRDefault="0044613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-Swedish Board in </w:t>
      </w:r>
      <w:r w:rsidR="00E0174E" w:rsidRPr="0013491F">
        <w:rPr>
          <w:rFonts w:asciiTheme="majorBidi" w:hAnsiTheme="majorBidi" w:cstheme="majorBidi"/>
          <w:sz w:val="32"/>
          <w:szCs w:val="32"/>
          <w:lang w:val="en-US"/>
        </w:rPr>
        <w:t>Medicine 2005</w:t>
      </w:r>
    </w:p>
    <w:p w:rsidR="00446139" w:rsidRPr="0013491F" w:rsidRDefault="0044613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 PhD in peripheral arterial disease</w:t>
      </w:r>
      <w:r w:rsidR="00E0174E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2006</w:t>
      </w:r>
    </w:p>
    <w:p w:rsidR="00446139" w:rsidRPr="0013491F" w:rsidRDefault="00446139" w:rsidP="00580D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b/>
          <w:bCs/>
          <w:sz w:val="32"/>
          <w:szCs w:val="32"/>
          <w:lang w:val="en-US"/>
        </w:rPr>
        <w:t>Work experience:</w:t>
      </w:r>
    </w:p>
    <w:p w:rsidR="00446139" w:rsidRPr="0013491F" w:rsidRDefault="004E76FC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</w:t>
      </w:r>
      <w:r w:rsidR="00580D05">
        <w:rPr>
          <w:rFonts w:asciiTheme="majorBidi" w:hAnsiTheme="majorBidi" w:cstheme="majorBidi"/>
          <w:sz w:val="32"/>
          <w:szCs w:val="32"/>
          <w:lang w:val="en-US"/>
        </w:rPr>
        <w:t>March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0174E" w:rsidRPr="0013491F">
        <w:rPr>
          <w:rFonts w:asciiTheme="majorBidi" w:hAnsiTheme="majorBidi" w:cstheme="majorBidi"/>
          <w:sz w:val="32"/>
          <w:szCs w:val="32"/>
          <w:lang w:val="en-US"/>
        </w:rPr>
        <w:t>1991</w:t>
      </w:r>
      <w:r w:rsidR="00446139" w:rsidRPr="0013491F">
        <w:rPr>
          <w:rFonts w:asciiTheme="majorBidi" w:hAnsiTheme="majorBidi" w:cstheme="majorBidi"/>
          <w:sz w:val="32"/>
          <w:szCs w:val="32"/>
          <w:lang w:val="en-US"/>
        </w:rPr>
        <w:t xml:space="preserve">-Dec 1995 As SHO in internal medicine at </w:t>
      </w:r>
      <w:proofErr w:type="spellStart"/>
      <w:r w:rsidR="00446139" w:rsidRPr="0013491F">
        <w:rPr>
          <w:rFonts w:asciiTheme="majorBidi" w:hAnsiTheme="majorBidi" w:cstheme="majorBidi"/>
          <w:sz w:val="32"/>
          <w:szCs w:val="32"/>
          <w:lang w:val="en-US"/>
        </w:rPr>
        <w:t>Misurata</w:t>
      </w:r>
      <w:proofErr w:type="spellEnd"/>
      <w:r w:rsidR="00446139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Central Hospital</w:t>
      </w:r>
    </w:p>
    <w:p w:rsidR="00BF0683" w:rsidRDefault="00871D1E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-Jan 1996-2000 spec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>ialist training in Cardiology, University H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ospit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>al, Malmö, Helsingborg and Lund-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Sweden</w:t>
      </w:r>
    </w:p>
    <w:p w:rsidR="00871D1E" w:rsidRPr="0013491F" w:rsidRDefault="001674B7" w:rsidP="008D2EEB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</w:t>
      </w:r>
      <w:r w:rsidR="00871D1E" w:rsidRPr="0013491F">
        <w:rPr>
          <w:rFonts w:asciiTheme="majorBidi" w:hAnsiTheme="majorBidi" w:cstheme="majorBidi"/>
          <w:sz w:val="32"/>
          <w:szCs w:val="32"/>
          <w:lang w:val="en-US"/>
        </w:rPr>
        <w:t xml:space="preserve">As specialist Doctor and PhD researcher at 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>Angiology D</w:t>
      </w:r>
      <w:r w:rsidR="00871D1E" w:rsidRPr="0013491F">
        <w:rPr>
          <w:rFonts w:asciiTheme="majorBidi" w:hAnsiTheme="majorBidi" w:cstheme="majorBidi"/>
          <w:sz w:val="32"/>
          <w:szCs w:val="32"/>
          <w:lang w:val="en-US"/>
        </w:rPr>
        <w:t>epartment—Malmö university Hospital 2001-2007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>-</w:t>
      </w:r>
      <w:r w:rsidR="004E76FC" w:rsidRPr="0013491F">
        <w:rPr>
          <w:rFonts w:asciiTheme="majorBidi" w:hAnsiTheme="majorBidi" w:cstheme="majorBidi"/>
          <w:sz w:val="32"/>
          <w:szCs w:val="32"/>
          <w:lang w:val="en-US"/>
        </w:rPr>
        <w:t>Sweden</w:t>
      </w:r>
    </w:p>
    <w:p w:rsidR="00871D1E" w:rsidRPr="0013491F" w:rsidRDefault="001674B7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lastRenderedPageBreak/>
        <w:t>-</w:t>
      </w:r>
      <w:r w:rsidR="00871D1E" w:rsidRPr="0013491F">
        <w:rPr>
          <w:rFonts w:asciiTheme="majorBidi" w:hAnsiTheme="majorBidi" w:cstheme="majorBidi"/>
          <w:sz w:val="32"/>
          <w:szCs w:val="32"/>
          <w:lang w:val="en-US"/>
        </w:rPr>
        <w:t xml:space="preserve">As Consultant 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>D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octor (Cardiologist) Mar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 xml:space="preserve">ch 2008-Dec 2012 at </w:t>
      </w:r>
      <w:proofErr w:type="spellStart"/>
      <w:r w:rsidR="008D2EEB">
        <w:rPr>
          <w:rFonts w:asciiTheme="majorBidi" w:hAnsiTheme="majorBidi" w:cstheme="majorBidi"/>
          <w:sz w:val="32"/>
          <w:szCs w:val="32"/>
          <w:lang w:val="en-US"/>
        </w:rPr>
        <w:t>Landskrona</w:t>
      </w:r>
      <w:proofErr w:type="spellEnd"/>
      <w:r w:rsidR="008D2EEB">
        <w:rPr>
          <w:rFonts w:asciiTheme="majorBidi" w:hAnsiTheme="majorBidi" w:cstheme="majorBidi"/>
          <w:sz w:val="32"/>
          <w:szCs w:val="32"/>
          <w:lang w:val="en-US"/>
        </w:rPr>
        <w:t xml:space="preserve"> H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ospital- Sweden</w:t>
      </w:r>
    </w:p>
    <w:p w:rsidR="001674B7" w:rsidRPr="0013491F" w:rsidRDefault="001674B7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</w:t>
      </w:r>
      <w:r w:rsidR="00381116" w:rsidRPr="0013491F">
        <w:rPr>
          <w:rFonts w:asciiTheme="majorBidi" w:hAnsiTheme="majorBidi" w:cstheme="majorBidi"/>
          <w:sz w:val="32"/>
          <w:szCs w:val="32"/>
          <w:lang w:val="en-US"/>
        </w:rPr>
        <w:t>Jan 2013-present, as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 xml:space="preserve"> Consultant C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ardiologist</w:t>
      </w:r>
      <w:r w:rsidR="008D2EEB">
        <w:rPr>
          <w:rFonts w:asciiTheme="majorBidi" w:hAnsiTheme="majorBidi" w:cstheme="majorBidi"/>
          <w:sz w:val="32"/>
          <w:szCs w:val="32"/>
          <w:lang w:val="en-US"/>
        </w:rPr>
        <w:t xml:space="preserve">-cardiology unit at </w:t>
      </w:r>
      <w:proofErr w:type="spellStart"/>
      <w:r w:rsidR="008D2EEB">
        <w:rPr>
          <w:rFonts w:asciiTheme="majorBidi" w:hAnsiTheme="majorBidi" w:cstheme="majorBidi"/>
          <w:sz w:val="32"/>
          <w:szCs w:val="32"/>
          <w:lang w:val="en-US"/>
        </w:rPr>
        <w:t>Misurata</w:t>
      </w:r>
      <w:proofErr w:type="spellEnd"/>
      <w:r w:rsidR="008D2EEB">
        <w:rPr>
          <w:rFonts w:asciiTheme="majorBidi" w:hAnsiTheme="majorBidi" w:cstheme="majorBidi"/>
          <w:sz w:val="32"/>
          <w:szCs w:val="32"/>
          <w:lang w:val="en-US"/>
        </w:rPr>
        <w:t xml:space="preserve"> Cancer C</w:t>
      </w:r>
      <w:r w:rsidR="00381116" w:rsidRPr="0013491F">
        <w:rPr>
          <w:rFonts w:asciiTheme="majorBidi" w:hAnsiTheme="majorBidi" w:cstheme="majorBidi"/>
          <w:sz w:val="32"/>
          <w:szCs w:val="32"/>
          <w:lang w:val="en-US"/>
        </w:rPr>
        <w:t>enter.</w:t>
      </w:r>
    </w:p>
    <w:p w:rsidR="001674B7" w:rsidRPr="0013491F" w:rsidRDefault="001674B7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-Present member of tea</w:t>
      </w:r>
      <w:r w:rsidR="008E1A3A">
        <w:rPr>
          <w:rFonts w:asciiTheme="majorBidi" w:hAnsiTheme="majorBidi" w:cstheme="majorBidi"/>
          <w:sz w:val="32"/>
          <w:szCs w:val="32"/>
          <w:lang w:val="en-US"/>
        </w:rPr>
        <w:t xml:space="preserve">ching staff at </w:t>
      </w:r>
      <w:proofErr w:type="spellStart"/>
      <w:r w:rsidR="008E1A3A">
        <w:rPr>
          <w:rFonts w:asciiTheme="majorBidi" w:hAnsiTheme="majorBidi" w:cstheme="majorBidi"/>
          <w:sz w:val="32"/>
          <w:szCs w:val="32"/>
          <w:lang w:val="en-US"/>
        </w:rPr>
        <w:t>Misurata</w:t>
      </w:r>
      <w:proofErr w:type="spellEnd"/>
      <w:r w:rsidR="008E1A3A">
        <w:rPr>
          <w:rFonts w:asciiTheme="majorBidi" w:hAnsiTheme="majorBidi" w:cstheme="majorBidi"/>
          <w:sz w:val="32"/>
          <w:szCs w:val="32"/>
          <w:lang w:val="en-US"/>
        </w:rPr>
        <w:t xml:space="preserve"> University- Faculty of M</w:t>
      </w:r>
      <w:bookmarkStart w:id="0" w:name="_GoBack"/>
      <w:bookmarkEnd w:id="0"/>
      <w:r w:rsidRPr="0013491F">
        <w:rPr>
          <w:rFonts w:asciiTheme="majorBidi" w:hAnsiTheme="majorBidi" w:cstheme="majorBidi"/>
          <w:sz w:val="32"/>
          <w:szCs w:val="32"/>
          <w:lang w:val="en-US"/>
        </w:rPr>
        <w:t>edicine</w:t>
      </w:r>
    </w:p>
    <w:p w:rsidR="006E4049" w:rsidRPr="0013491F" w:rsidRDefault="004E76FC" w:rsidP="00580D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b/>
          <w:bCs/>
          <w:sz w:val="32"/>
          <w:szCs w:val="32"/>
          <w:lang w:val="en-US"/>
        </w:rPr>
        <w:t>Academic experience, research and publication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1 - Cardiac function, inflammatory mediators and morta</w:t>
      </w:r>
      <w:r w:rsidR="00977E48" w:rsidRPr="0013491F">
        <w:rPr>
          <w:rFonts w:asciiTheme="majorBidi" w:hAnsiTheme="majorBidi" w:cstheme="majorBidi"/>
          <w:sz w:val="32"/>
          <w:szCs w:val="32"/>
          <w:lang w:val="en-US"/>
        </w:rPr>
        <w:t>lity in critical limb ischemia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J,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A.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Angiology. 2006 Aug-Sep; 57(4):437-44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2- Inflammatory mediators are associated with 1-year morta</w:t>
      </w:r>
      <w:r w:rsidR="00977E48" w:rsidRPr="0013491F">
        <w:rPr>
          <w:rFonts w:asciiTheme="majorBidi" w:hAnsiTheme="majorBidi" w:cstheme="majorBidi"/>
          <w:sz w:val="32"/>
          <w:szCs w:val="32"/>
          <w:lang w:val="en-US"/>
        </w:rPr>
        <w:t>lity in critical limb ischemia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="00977E48" w:rsidRPr="0013491F">
        <w:rPr>
          <w:rFonts w:asciiTheme="majorBidi" w:hAnsiTheme="majorBidi" w:cstheme="majorBidi"/>
          <w:sz w:val="32"/>
          <w:szCs w:val="32"/>
          <w:lang w:val="en-US"/>
        </w:rPr>
        <w:t>, Nilsson J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A. J </w:t>
      </w:r>
      <w:proofErr w:type="spellStart"/>
      <w:r w:rsidR="00977E48" w:rsidRPr="0013491F">
        <w:rPr>
          <w:rFonts w:asciiTheme="majorBidi" w:hAnsiTheme="majorBidi" w:cstheme="majorBidi"/>
          <w:sz w:val="32"/>
          <w:szCs w:val="32"/>
          <w:lang w:val="en-US"/>
        </w:rPr>
        <w:t>Vasc</w:t>
      </w:r>
      <w:proofErr w:type="spellEnd"/>
      <w:r w:rsidR="00977E48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Surg. 2005 Jul;42(1):75-80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3- Suboptimal treatment of risk factor for atherosclerosis in critical limb ischemia. 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A.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Int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Angiol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>. 2005 Mar; 24(1):59-63.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4- Platelet and leukocyte activation during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aortoiliac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angiography and angioplasty. 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lastRenderedPageBreak/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B.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Eur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J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Vasc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Endovasc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Surg. 2002 Mar; 23(3):220-5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5- Are there differences of inflammatory bio-markers between diabetic and non-diabetic patients with critical limb ischemia? 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Bertz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L, </w:t>
      </w: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A, Nilsson PM,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B.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Int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Angiol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>. 2006 Dec; 25(4):370-7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6- Lipid-lowering therapy is related to inflammatory markers and 3-year mortality in patients with critical limb ischemia. </w:t>
      </w:r>
    </w:p>
    <w:p w:rsidR="006E4049" w:rsidRPr="0013491F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Isma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N,</w:t>
      </w:r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J,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A.</w:t>
      </w:r>
    </w:p>
    <w:p w:rsidR="00252F5A" w:rsidRPr="0080137B" w:rsidRDefault="006E4049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Angiology. 2008 Oct-Nov; 59(5):542-8</w:t>
      </w:r>
    </w:p>
    <w:p w:rsidR="00580D05" w:rsidRDefault="004E1662" w:rsidP="00580D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b/>
          <w:bCs/>
          <w:sz w:val="32"/>
          <w:szCs w:val="32"/>
          <w:lang w:val="en-US"/>
        </w:rPr>
        <w:t>Scientific abstracts:</w:t>
      </w:r>
      <w:r w:rsidR="00580D05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:rsidR="004E1662" w:rsidRPr="00580D05" w:rsidRDefault="004E1662" w:rsidP="00580D05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="00252F5A"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,</w:t>
      </w:r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A. Critical Limb ischemia-Incidence, co-mortality and risk factors for atherosclerosis, Int.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Angiol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2003;22:3(Suppl.1)97</w:t>
      </w:r>
    </w:p>
    <w:p w:rsidR="004E1662" w:rsidRPr="0013491F" w:rsidRDefault="004E1662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="00252F5A"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,</w:t>
      </w:r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</w:t>
      </w:r>
      <w:r w:rsidR="00092E0F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High prevalence of treatable medical risk factors in patients with critical limb ischemia. </w:t>
      </w:r>
      <w:proofErr w:type="spellStart"/>
      <w:r w:rsidR="00092E0F" w:rsidRPr="0013491F">
        <w:rPr>
          <w:rFonts w:asciiTheme="majorBidi" w:hAnsiTheme="majorBidi" w:cstheme="majorBidi"/>
          <w:sz w:val="32"/>
          <w:szCs w:val="32"/>
          <w:lang w:val="en-US"/>
        </w:rPr>
        <w:t>Hygie</w:t>
      </w:r>
      <w:proofErr w:type="spellEnd"/>
      <w:r w:rsidR="00092E0F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2003; 112:197</w:t>
      </w:r>
    </w:p>
    <w:p w:rsidR="00092E0F" w:rsidRPr="0013491F" w:rsidRDefault="00092E0F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A, </w:t>
      </w: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Plasma levels of tumor</w:t>
      </w:r>
      <w:r w:rsidR="0003673C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Necrosis factor </w:t>
      </w:r>
      <w:r w:rsidR="0080137B">
        <w:rPr>
          <w:rFonts w:asciiTheme="majorBidi" w:hAnsiTheme="majorBidi" w:cstheme="majorBidi"/>
          <w:sz w:val="32"/>
          <w:szCs w:val="32"/>
          <w:lang w:val="en-US"/>
        </w:rPr>
        <w:t>α</w:t>
      </w:r>
      <w:r w:rsidR="0003673C"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and </w:t>
      </w:r>
      <w:proofErr w:type="spellStart"/>
      <w:r w:rsidR="0003673C" w:rsidRPr="0013491F">
        <w:rPr>
          <w:rFonts w:asciiTheme="majorBidi" w:hAnsiTheme="majorBidi" w:cstheme="majorBidi"/>
          <w:sz w:val="32"/>
          <w:szCs w:val="32"/>
          <w:lang w:val="en-US"/>
        </w:rPr>
        <w:t>N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eoptrin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are indepen</w:t>
      </w:r>
      <w:r w:rsidR="0003673C" w:rsidRPr="0013491F">
        <w:rPr>
          <w:rFonts w:asciiTheme="majorBidi" w:hAnsiTheme="majorBidi" w:cstheme="majorBidi"/>
          <w:sz w:val="32"/>
          <w:szCs w:val="32"/>
          <w:lang w:val="en-US"/>
        </w:rPr>
        <w:t>dent predictor of mortality in Critical Limb I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schemia. Abstract in </w:t>
      </w:r>
      <w:r w:rsidR="008D19B4" w:rsidRPr="0013491F">
        <w:rPr>
          <w:rFonts w:asciiTheme="majorBidi" w:hAnsiTheme="majorBidi" w:cstheme="majorBidi"/>
          <w:sz w:val="32"/>
          <w:szCs w:val="32"/>
          <w:lang w:val="en-US"/>
        </w:rPr>
        <w:t>Swedish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8D19B4" w:rsidRPr="0013491F">
        <w:rPr>
          <w:rFonts w:asciiTheme="majorBidi" w:hAnsiTheme="majorBidi" w:cstheme="majorBidi"/>
          <w:sz w:val="32"/>
          <w:szCs w:val="32"/>
          <w:lang w:val="en-US"/>
        </w:rPr>
        <w:t xml:space="preserve">medical association national </w:t>
      </w:r>
      <w:r w:rsidR="0003673C" w:rsidRPr="0013491F">
        <w:rPr>
          <w:rFonts w:asciiTheme="majorBidi" w:hAnsiTheme="majorBidi" w:cstheme="majorBidi"/>
          <w:sz w:val="32"/>
          <w:szCs w:val="32"/>
          <w:lang w:val="en-US"/>
        </w:rPr>
        <w:t>assembly 2004</w:t>
      </w:r>
    </w:p>
    <w:p w:rsidR="008D19B4" w:rsidRPr="0013491F" w:rsidRDefault="008D19B4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lastRenderedPageBreak/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Heart function and inflammatory markers</w:t>
      </w:r>
      <w:r w:rsidR="0080137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in critical limb ischemia, Abstract at the Swedish medical association national assembly</w:t>
      </w:r>
    </w:p>
    <w:p w:rsidR="00580D05" w:rsidRDefault="0003673C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Gottsätter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A, </w:t>
      </w:r>
      <w:proofErr w:type="spellStart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>Barani</w:t>
      </w:r>
      <w:proofErr w:type="spellEnd"/>
      <w:r w:rsidRPr="0013491F">
        <w:rPr>
          <w:rFonts w:asciiTheme="majorBidi" w:hAnsiTheme="majorBidi" w:cstheme="majorBidi"/>
          <w:color w:val="0070C0"/>
          <w:sz w:val="32"/>
          <w:szCs w:val="32"/>
          <w:lang w:val="en-US"/>
        </w:rPr>
        <w:t xml:space="preserve"> J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Lindblad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B,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Mattiasson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I, Plasma levels of tumor Necrosis factor</w:t>
      </w:r>
      <w:r w:rsidR="0013491F">
        <w:rPr>
          <w:rFonts w:asciiTheme="majorBidi" w:hAnsiTheme="majorBidi" w:cstheme="majorBidi"/>
          <w:sz w:val="32"/>
          <w:szCs w:val="32"/>
          <w:lang w:val="en-US"/>
        </w:rPr>
        <w:t xml:space="preserve"> α 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and </w:t>
      </w:r>
      <w:proofErr w:type="spellStart"/>
      <w:r w:rsidRPr="0013491F">
        <w:rPr>
          <w:rFonts w:asciiTheme="majorBidi" w:hAnsiTheme="majorBidi" w:cstheme="majorBidi"/>
          <w:sz w:val="32"/>
          <w:szCs w:val="32"/>
          <w:lang w:val="en-US"/>
        </w:rPr>
        <w:t>Neoptrin</w:t>
      </w:r>
      <w:proofErr w:type="spellEnd"/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are independent predictor of</w:t>
      </w:r>
      <w:r w:rsidRPr="0013491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>mortality in Critical Limb Ischemia. C</w:t>
      </w:r>
      <w:r w:rsidR="00BF0683">
        <w:rPr>
          <w:rFonts w:asciiTheme="majorBidi" w:hAnsiTheme="majorBidi" w:cstheme="majorBidi"/>
          <w:sz w:val="32"/>
          <w:szCs w:val="32"/>
          <w:lang w:val="en-US"/>
        </w:rPr>
        <w:t>irculation 2004; 110 suppl. III</w:t>
      </w:r>
      <w:r w:rsidRPr="0013491F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580D05" w:rsidRDefault="00580D05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</w:p>
    <w:p w:rsidR="00580D05" w:rsidRDefault="00977E48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BF0683">
        <w:rPr>
          <w:rFonts w:asciiTheme="majorBidi" w:hAnsiTheme="majorBidi" w:cstheme="majorBidi"/>
          <w:b/>
          <w:bCs/>
          <w:sz w:val="32"/>
          <w:szCs w:val="32"/>
          <w:lang w:val="en-US"/>
        </w:rPr>
        <w:t>Conferences</w:t>
      </w:r>
      <w:r w:rsidR="00580D05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</w:p>
    <w:p w:rsidR="00F914E6" w:rsidRDefault="00580D05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>Y</w:t>
      </w:r>
      <w:r w:rsidR="00977E48" w:rsidRPr="0013491F">
        <w:rPr>
          <w:rFonts w:asciiTheme="majorBidi" w:hAnsiTheme="majorBidi" w:cstheme="majorBidi"/>
          <w:sz w:val="32"/>
          <w:szCs w:val="32"/>
          <w:lang w:val="en-US"/>
        </w:rPr>
        <w:t xml:space="preserve">early attendance of ESC (European society of </w:t>
      </w:r>
    </w:p>
    <w:p w:rsidR="00BF0683" w:rsidRPr="0013491F" w:rsidRDefault="00BF0683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3491F">
        <w:rPr>
          <w:rFonts w:asciiTheme="majorBidi" w:hAnsiTheme="majorBidi" w:cstheme="majorBidi"/>
          <w:sz w:val="32"/>
          <w:szCs w:val="32"/>
          <w:lang w:val="en-US"/>
        </w:rPr>
        <w:t>Cardiology) conferences during stay in Sweden</w:t>
      </w:r>
    </w:p>
    <w:p w:rsidR="00F914E6" w:rsidRPr="0013491F" w:rsidRDefault="00F914E6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</w:p>
    <w:p w:rsidR="00F914E6" w:rsidRPr="0013491F" w:rsidRDefault="00F914E6" w:rsidP="00580D05">
      <w:pPr>
        <w:spacing w:line="360" w:lineRule="auto"/>
        <w:rPr>
          <w:rFonts w:asciiTheme="majorBidi" w:hAnsiTheme="majorBidi" w:cstheme="majorBidi"/>
          <w:sz w:val="32"/>
          <w:szCs w:val="32"/>
          <w:lang w:val="en-US"/>
        </w:rPr>
      </w:pPr>
    </w:p>
    <w:sectPr w:rsidR="00F914E6" w:rsidRPr="0013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00" w:rsidRDefault="00694400" w:rsidP="0080137B">
      <w:pPr>
        <w:spacing w:after="0" w:line="240" w:lineRule="auto"/>
      </w:pPr>
      <w:r>
        <w:separator/>
      </w:r>
    </w:p>
  </w:endnote>
  <w:endnote w:type="continuationSeparator" w:id="0">
    <w:p w:rsidR="00694400" w:rsidRDefault="00694400" w:rsidP="0080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00" w:rsidRDefault="00694400" w:rsidP="0080137B">
      <w:pPr>
        <w:spacing w:after="0" w:line="240" w:lineRule="auto"/>
      </w:pPr>
      <w:r>
        <w:separator/>
      </w:r>
    </w:p>
  </w:footnote>
  <w:footnote w:type="continuationSeparator" w:id="0">
    <w:p w:rsidR="00694400" w:rsidRDefault="00694400" w:rsidP="00801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E6"/>
    <w:rsid w:val="0003673C"/>
    <w:rsid w:val="00092E0F"/>
    <w:rsid w:val="0013491F"/>
    <w:rsid w:val="001674B7"/>
    <w:rsid w:val="00252F5A"/>
    <w:rsid w:val="00321DCE"/>
    <w:rsid w:val="00381116"/>
    <w:rsid w:val="00446139"/>
    <w:rsid w:val="00497BBC"/>
    <w:rsid w:val="004E1662"/>
    <w:rsid w:val="004E76FC"/>
    <w:rsid w:val="00580D05"/>
    <w:rsid w:val="0059059C"/>
    <w:rsid w:val="005962B7"/>
    <w:rsid w:val="00694400"/>
    <w:rsid w:val="006E4049"/>
    <w:rsid w:val="007951CA"/>
    <w:rsid w:val="0080137B"/>
    <w:rsid w:val="00871D1E"/>
    <w:rsid w:val="008D19B4"/>
    <w:rsid w:val="008D2EEB"/>
    <w:rsid w:val="008E1A3A"/>
    <w:rsid w:val="00977E48"/>
    <w:rsid w:val="00A463B3"/>
    <w:rsid w:val="00A941E4"/>
    <w:rsid w:val="00AD446D"/>
    <w:rsid w:val="00B27B41"/>
    <w:rsid w:val="00BF0683"/>
    <w:rsid w:val="00E0174E"/>
    <w:rsid w:val="00F914E6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5858A-B2D4-41EC-A6A5-867A439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D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37B"/>
  </w:style>
  <w:style w:type="paragraph" w:styleId="Footer">
    <w:name w:val="footer"/>
    <w:basedOn w:val="Normal"/>
    <w:link w:val="FooterChar"/>
    <w:uiPriority w:val="99"/>
    <w:unhideWhenUsed/>
    <w:rsid w:val="00801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al.barani196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Barani</dc:creator>
  <cp:keywords/>
  <dc:description/>
  <cp:lastModifiedBy>Jamal</cp:lastModifiedBy>
  <cp:revision>8</cp:revision>
  <dcterms:created xsi:type="dcterms:W3CDTF">2020-11-01T20:03:00Z</dcterms:created>
  <dcterms:modified xsi:type="dcterms:W3CDTF">2020-11-01T20:45:00Z</dcterms:modified>
</cp:coreProperties>
</file>